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F0" w:rsidRDefault="00590EF0" w:rsidP="00590EF0">
      <w:pPr>
        <w:jc w:val="center"/>
        <w:outlineLvl w:val="0"/>
      </w:pPr>
      <w:bookmarkStart w:id="0" w:name="_GoBack"/>
      <w:bookmarkEnd w:id="0"/>
      <w:r>
        <w:rPr>
          <w:b/>
          <w:sz w:val="32"/>
          <w:szCs w:val="32"/>
        </w:rPr>
        <w:t>Календарне планування уроків української мови</w:t>
      </w:r>
    </w:p>
    <w:p w:rsidR="00590EF0" w:rsidRDefault="00590EF0" w:rsidP="00590EF0">
      <w:pPr>
        <w:jc w:val="center"/>
        <w:rPr>
          <w:b/>
        </w:rPr>
      </w:pPr>
      <w:r>
        <w:rPr>
          <w:b/>
          <w:sz w:val="32"/>
          <w:szCs w:val="32"/>
        </w:rPr>
        <w:t>10 клас ( академічний рівень)</w:t>
      </w:r>
      <w:r>
        <w:rPr>
          <w:b/>
        </w:rPr>
        <w:t xml:space="preserve">  </w:t>
      </w:r>
    </w:p>
    <w:p w:rsidR="00590EF0" w:rsidRPr="001A00C4" w:rsidRDefault="00590EF0" w:rsidP="00590EF0">
      <w:pPr>
        <w:jc w:val="center"/>
        <w:rPr>
          <w:b/>
        </w:rPr>
      </w:pPr>
      <w:r>
        <w:rPr>
          <w:b/>
        </w:rPr>
        <w:t xml:space="preserve">І семестр                       </w:t>
      </w:r>
    </w:p>
    <w:p w:rsidR="00590EF0" w:rsidRDefault="00590EF0" w:rsidP="00590EF0">
      <w:pPr>
        <w:ind w:firstLine="540"/>
        <w:jc w:val="center"/>
        <w:rPr>
          <w:b/>
          <w:sz w:val="24"/>
          <w:szCs w:val="24"/>
        </w:rPr>
      </w:pPr>
    </w:p>
    <w:p w:rsidR="00590EF0" w:rsidRDefault="00590EF0" w:rsidP="00590EF0">
      <w:pPr>
        <w:ind w:firstLine="540"/>
        <w:jc w:val="center"/>
        <w:rPr>
          <w:b/>
          <w:sz w:val="24"/>
          <w:szCs w:val="24"/>
        </w:rPr>
      </w:pPr>
    </w:p>
    <w:tbl>
      <w:tblPr>
        <w:tblW w:w="1116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1419"/>
        <w:gridCol w:w="6520"/>
        <w:gridCol w:w="1276"/>
        <w:gridCol w:w="958"/>
      </w:tblGrid>
      <w:tr w:rsidR="00590EF0" w:rsidRPr="00B42F13" w:rsidTr="0007131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95050" w:rsidRDefault="00590EF0" w:rsidP="00071318">
            <w:pPr>
              <w:jc w:val="center"/>
              <w:rPr>
                <w:b/>
                <w:sz w:val="24"/>
                <w:szCs w:val="24"/>
              </w:rPr>
            </w:pPr>
            <w:r w:rsidRPr="00B9505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95050" w:rsidRDefault="00590EF0" w:rsidP="00071318">
            <w:pPr>
              <w:jc w:val="center"/>
              <w:rPr>
                <w:b/>
                <w:sz w:val="24"/>
                <w:szCs w:val="24"/>
              </w:rPr>
            </w:pPr>
            <w:r w:rsidRPr="00B9505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95050" w:rsidRDefault="00590EF0" w:rsidP="00071318">
            <w:pPr>
              <w:jc w:val="center"/>
              <w:rPr>
                <w:b/>
                <w:sz w:val="24"/>
                <w:szCs w:val="24"/>
              </w:rPr>
            </w:pPr>
            <w:r w:rsidRPr="00B95050">
              <w:rPr>
                <w:b/>
                <w:sz w:val="24"/>
                <w:szCs w:val="24"/>
              </w:rPr>
              <w:t>Тема уроку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95050" w:rsidRDefault="00590EF0" w:rsidP="0007131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95050">
              <w:rPr>
                <w:b/>
                <w:sz w:val="24"/>
                <w:szCs w:val="24"/>
              </w:rPr>
              <w:t>К-ть</w:t>
            </w:r>
            <w:proofErr w:type="spellEnd"/>
          </w:p>
          <w:p w:rsidR="00590EF0" w:rsidRPr="00B95050" w:rsidRDefault="00590EF0" w:rsidP="00071318">
            <w:pPr>
              <w:jc w:val="center"/>
              <w:rPr>
                <w:b/>
                <w:sz w:val="24"/>
                <w:szCs w:val="24"/>
              </w:rPr>
            </w:pPr>
            <w:r w:rsidRPr="00B95050">
              <w:rPr>
                <w:b/>
                <w:sz w:val="24"/>
                <w:szCs w:val="24"/>
              </w:rPr>
              <w:t>годин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95050" w:rsidRDefault="00590EF0" w:rsidP="00071318">
            <w:pPr>
              <w:jc w:val="center"/>
              <w:rPr>
                <w:b/>
                <w:sz w:val="24"/>
                <w:szCs w:val="24"/>
              </w:rPr>
            </w:pPr>
            <w:r w:rsidRPr="00B95050">
              <w:rPr>
                <w:b/>
                <w:sz w:val="24"/>
                <w:szCs w:val="24"/>
              </w:rPr>
              <w:t>Примітки</w:t>
            </w:r>
          </w:p>
        </w:tc>
      </w:tr>
      <w:tr w:rsidR="00590EF0" w:rsidRPr="00B42F13" w:rsidTr="0007131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</w:p>
        </w:tc>
      </w:tr>
      <w:tr w:rsidR="00590EF0" w:rsidRPr="00B42F13" w:rsidTr="0007131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  <w:r w:rsidRPr="00B42F13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both"/>
              <w:rPr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Вступ. Мовлення як предмет стилістики і культури мовлення. Стилістика та її підрозділи.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  <w:r w:rsidRPr="00B42F13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</w:p>
        </w:tc>
      </w:tr>
      <w:tr w:rsidR="00590EF0" w:rsidRPr="00B42F13" w:rsidTr="0007131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  <w:r w:rsidRPr="00B42F13"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both"/>
              <w:rPr>
                <w:sz w:val="24"/>
                <w:szCs w:val="24"/>
              </w:rPr>
            </w:pPr>
            <w:r w:rsidRPr="00B95050">
              <w:rPr>
                <w:rFonts w:ascii="TimesNewRomanPSMT" w:hAnsi="TimesNewRomanPSMT"/>
                <w:color w:val="000000"/>
              </w:rPr>
              <w:t>Два рівні володіння українською літературною мовою: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B95050">
              <w:rPr>
                <w:rFonts w:ascii="TimesNewRomanPSMT" w:hAnsi="TimesNewRomanPSMT"/>
                <w:color w:val="000000"/>
              </w:rPr>
              <w:t>мовлення правильне і комунікативно доцільне.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B95050">
              <w:rPr>
                <w:rFonts w:ascii="TimesNewRomanPSMT" w:hAnsi="TimesNewRomanPSMT"/>
                <w:color w:val="000000"/>
              </w:rPr>
              <w:t>Синоніміка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B95050">
              <w:rPr>
                <w:rFonts w:ascii="TimesNewRomanPSMT" w:hAnsi="TimesNewRomanPSMT"/>
                <w:color w:val="000000"/>
              </w:rPr>
              <w:t>і варіативність як базові поняття стилістики і культури</w:t>
            </w:r>
            <w:r>
              <w:rPr>
                <w:rFonts w:ascii="TimesNewRomanPSMT" w:hAnsi="TimesNewRomanPSMT"/>
                <w:color w:val="000000"/>
              </w:rPr>
              <w:br/>
              <w:t>мовлення. Стилістична норма і стилістична помилка.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  <w:r w:rsidRPr="00B42F13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</w:p>
        </w:tc>
      </w:tr>
      <w:tr w:rsidR="00590EF0" w:rsidRPr="00B42F13" w:rsidTr="0007131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  <w:r w:rsidRPr="00B42F13"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both"/>
              <w:rPr>
                <w:sz w:val="24"/>
                <w:szCs w:val="24"/>
              </w:rPr>
            </w:pPr>
            <w:r w:rsidRPr="00B95050">
              <w:rPr>
                <w:rFonts w:ascii="TimesNewRomanPS-ItalicMT" w:hAnsi="TimesNewRomanPS-ItalicMT"/>
                <w:b/>
                <w:color w:val="000000"/>
              </w:rPr>
              <w:t>Урок мовленнєвого розвитку.</w:t>
            </w:r>
            <w:r>
              <w:rPr>
                <w:rFonts w:ascii="TimesNewRomanPS-ItalicMT" w:hAnsi="TimesNewRomanPS-ItalicMT"/>
                <w:color w:val="000000"/>
              </w:rPr>
              <w:t xml:space="preserve"> </w:t>
            </w:r>
            <w:r>
              <w:rPr>
                <w:rFonts w:ascii="TimesNewRomanPSMT" w:hAnsi="TimesNewRomanPSMT"/>
                <w:color w:val="000000"/>
              </w:rPr>
              <w:t>Усний докладний переказ тексту художнього стилю із творчим завданням(висловленням власного ставлення до подій, героїв та ін.).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  <w:r w:rsidRPr="00B42F13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</w:p>
        </w:tc>
      </w:tr>
      <w:tr w:rsidR="00590EF0" w:rsidRPr="00B42F13" w:rsidTr="00071318">
        <w:trPr>
          <w:trHeight w:val="13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  <w:r w:rsidRPr="00B42F13"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both"/>
              <w:rPr>
                <w:sz w:val="24"/>
                <w:szCs w:val="24"/>
              </w:rPr>
            </w:pPr>
            <w:r w:rsidRPr="00511E76">
              <w:rPr>
                <w:rFonts w:ascii="TimesNewRomanPS-ItalicMT" w:hAnsi="TimesNewRomanPS-ItalicMT"/>
                <w:b/>
                <w:color w:val="000000"/>
              </w:rPr>
              <w:t>Урок мовленнєвого розвитку.</w:t>
            </w:r>
            <w:r>
              <w:rPr>
                <w:rFonts w:ascii="TimesNewRomanPS-ItalicMT" w:hAnsi="TimesNewRomanPS-ItalicMT"/>
                <w:color w:val="000000"/>
              </w:rPr>
              <w:t xml:space="preserve"> </w:t>
            </w:r>
            <w:r>
              <w:rPr>
                <w:rFonts w:ascii="TimesNewRomanPSMT" w:hAnsi="TimesNewRomanPSMT"/>
                <w:color w:val="000000"/>
              </w:rPr>
              <w:t>Письмовий докладний переказ тексту художнього стилю з творчим завданням (висловленням власного ставлення до подій, героїв та ін.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  <w:r w:rsidRPr="00B42F13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</w:p>
        </w:tc>
      </w:tr>
      <w:tr w:rsidR="00590EF0" w:rsidRPr="00B42F13" w:rsidTr="00071318">
        <w:trPr>
          <w:trHeight w:val="28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Default="00590EF0" w:rsidP="00071318">
            <w:pPr>
              <w:jc w:val="both"/>
              <w:rPr>
                <w:rFonts w:ascii="TimesNewRomanPS-ItalicMT" w:hAnsi="TimesNewRomanPS-ItalicMT"/>
                <w:color w:val="000000"/>
              </w:rPr>
            </w:pPr>
            <w:r w:rsidRPr="00B95050">
              <w:rPr>
                <w:rFonts w:ascii="TimesNewRomanPS-BoldMT" w:hAnsi="TimesNewRomanPS-BoldMT"/>
                <w:b/>
                <w:color w:val="000000"/>
              </w:rPr>
              <w:t>Практична стилістика і культура мовлення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</w:p>
        </w:tc>
      </w:tr>
      <w:tr w:rsidR="00590EF0" w:rsidRPr="00B42F13" w:rsidTr="0007131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  <w:r w:rsidRPr="00B42F13">
              <w:rPr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both"/>
              <w:rPr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Загальна характеристика звукового складу української мови.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  <w:r w:rsidRPr="00B42F13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</w:p>
        </w:tc>
      </w:tr>
      <w:tr w:rsidR="00590EF0" w:rsidRPr="00B42F13" w:rsidTr="0007131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  <w:r w:rsidRPr="00B42F13">
              <w:rPr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both"/>
              <w:rPr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 Норми вимови. Вимова голосних і приголосних звуків.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  <w:r w:rsidRPr="00B42F13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both"/>
              <w:rPr>
                <w:sz w:val="24"/>
                <w:szCs w:val="24"/>
              </w:rPr>
            </w:pPr>
          </w:p>
        </w:tc>
      </w:tr>
      <w:tr w:rsidR="00590EF0" w:rsidRPr="00B42F13" w:rsidTr="0007131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  <w:r w:rsidRPr="00B42F13">
              <w:rPr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both"/>
              <w:rPr>
                <w:sz w:val="24"/>
                <w:szCs w:val="24"/>
              </w:rPr>
            </w:pPr>
            <w:r w:rsidRPr="00511E76">
              <w:rPr>
                <w:rFonts w:ascii="TimesNewRomanPS-ItalicMT" w:hAnsi="TimesNewRomanPS-ItalicMT"/>
                <w:b/>
                <w:color w:val="000000"/>
              </w:rPr>
              <w:t>Урок мовленнєвого розвитку.</w:t>
            </w:r>
            <w:r>
              <w:rPr>
                <w:rFonts w:ascii="TimesNewRomanPS-ItalicMT" w:hAnsi="TimesNewRomanPS-ItalicMT"/>
                <w:color w:val="000000"/>
              </w:rPr>
              <w:t xml:space="preserve"> </w:t>
            </w:r>
            <w:r>
              <w:rPr>
                <w:rFonts w:ascii="TimesNewRomanPSMT" w:hAnsi="TimesNewRomanPSMT"/>
                <w:color w:val="000000"/>
              </w:rPr>
              <w:t>Бесіда (діалог) як форма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NewRomanPSMT" w:hAnsi="TimesNewRomanPSMT"/>
                <w:color w:val="000000"/>
              </w:rPr>
              <w:t>спілкування двох або більше кількості людей відповідно до запропонованої ситуації, самостійні визначення теми і змісту бесіди.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  <w:r w:rsidRPr="00B42F13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</w:p>
        </w:tc>
      </w:tr>
      <w:tr w:rsidR="00590EF0" w:rsidRPr="00B42F13" w:rsidTr="0007131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  <w:r w:rsidRPr="00B42F13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both"/>
              <w:rPr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Стилістичні засоби фонетики. Стилістична роль</w:t>
            </w:r>
            <w:r>
              <w:rPr>
                <w:rFonts w:ascii="TimesNewRomanPSMT" w:hAnsi="TimesNewRomanPSMT"/>
                <w:color w:val="000000"/>
              </w:rPr>
              <w:br/>
              <w:t>звуковідтворення в художніх текстах.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  <w:r w:rsidRPr="00B42F13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</w:p>
        </w:tc>
      </w:tr>
      <w:tr w:rsidR="00590EF0" w:rsidRPr="00B42F13" w:rsidTr="0007131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  <w:r w:rsidRPr="00B42F1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both"/>
              <w:rPr>
                <w:sz w:val="24"/>
                <w:szCs w:val="24"/>
              </w:rPr>
            </w:pPr>
            <w:r w:rsidRPr="00BA74ED">
              <w:rPr>
                <w:rFonts w:ascii="TimesNewRomanPS-ItalicMT" w:hAnsi="TimesNewRomanPS-ItalicMT"/>
                <w:b/>
                <w:color w:val="000000"/>
              </w:rPr>
              <w:t>Уроки мовленнєвого розвитку.</w:t>
            </w:r>
            <w:r>
              <w:rPr>
                <w:rFonts w:ascii="TimesNewRomanPS-ItalicMT" w:hAnsi="TimesNewRomanPS-ItalicMT"/>
                <w:color w:val="000000"/>
              </w:rPr>
              <w:t xml:space="preserve"> </w:t>
            </w:r>
            <w:r w:rsidRPr="004E47E7">
              <w:rPr>
                <w:rFonts w:ascii="TimesNewRomanPS-ItalicMT" w:hAnsi="TimesNewRomanPS-ItalicMT"/>
                <w:b/>
                <w:color w:val="000000"/>
              </w:rPr>
              <w:t>Контрольний</w:t>
            </w:r>
            <w:r>
              <w:rPr>
                <w:rFonts w:ascii="TimesNewRomanPS-ItalicMT" w:hAnsi="TimesNewRomanPS-ItalicMT"/>
                <w:color w:val="000000"/>
              </w:rPr>
              <w:t xml:space="preserve"> </w:t>
            </w:r>
            <w:r w:rsidRPr="004E47E7">
              <w:rPr>
                <w:rFonts w:ascii="TimesNewRomanPS-ItalicMT" w:hAnsi="TimesNewRomanPS-ItalicMT"/>
                <w:b/>
                <w:color w:val="000000"/>
              </w:rPr>
              <w:t>докладний переказ</w:t>
            </w:r>
            <w:r>
              <w:rPr>
                <w:rFonts w:ascii="TimesNewRomanPS-ItalicMT" w:hAnsi="TimesNewRomanPS-ItalicMT"/>
                <w:color w:val="000000"/>
              </w:rPr>
              <w:t xml:space="preserve"> тексту публіцистичного стилю із творчим завданням (висловленням власного ставлення до подій,героїв, їхніх вчинків та ін.).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</w:p>
        </w:tc>
      </w:tr>
      <w:tr w:rsidR="00590EF0" w:rsidRPr="00B42F13" w:rsidTr="00071318">
        <w:trPr>
          <w:trHeight w:val="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  <w:r w:rsidRPr="00B42F13">
              <w:rPr>
                <w:sz w:val="24"/>
                <w:szCs w:val="24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both"/>
              <w:rPr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Милозвучність української мови – характерна ознака всіх її стилів.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  <w:r w:rsidRPr="00B42F13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</w:p>
        </w:tc>
      </w:tr>
      <w:tr w:rsidR="00590EF0" w:rsidRPr="00B42F13" w:rsidTr="00071318">
        <w:trPr>
          <w:trHeight w:val="3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  <w:r w:rsidRPr="00B42F13">
              <w:rPr>
                <w:sz w:val="24"/>
                <w:szCs w:val="24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both"/>
              <w:rPr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Складні випадки правопису знака м’якшення.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  <w:r w:rsidRPr="00B42F13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</w:p>
        </w:tc>
      </w:tr>
      <w:tr w:rsidR="00590EF0" w:rsidRPr="00B42F13" w:rsidTr="00071318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  <w:r w:rsidRPr="00B42F13">
              <w:rPr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both"/>
              <w:rPr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Складні випадки правопису апострофа.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  <w:r w:rsidRPr="00B42F13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90EF0" w:rsidRPr="00B42F13" w:rsidTr="0007131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  <w:r w:rsidRPr="00B42F13">
              <w:rPr>
                <w:sz w:val="24"/>
                <w:szCs w:val="24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both"/>
              <w:rPr>
                <w:sz w:val="24"/>
                <w:szCs w:val="24"/>
              </w:rPr>
            </w:pPr>
            <w:r w:rsidRPr="00BA74ED">
              <w:rPr>
                <w:rFonts w:ascii="TimesNewRomanPS-ItalicMT" w:hAnsi="TimesNewRomanPS-ItalicMT"/>
                <w:b/>
                <w:color w:val="000000"/>
              </w:rPr>
              <w:t>Урок мовленнєвого розвитку.</w:t>
            </w:r>
            <w:r>
              <w:rPr>
                <w:rFonts w:ascii="TimesNewRomanPS-ItalicMT" w:hAnsi="TimesNewRomanPS-ItalicMT"/>
                <w:color w:val="000000"/>
              </w:rPr>
              <w:t xml:space="preserve"> </w:t>
            </w:r>
            <w:r>
              <w:rPr>
                <w:rFonts w:ascii="TimesNewRomanPSMT" w:hAnsi="TimesNewRomanPSMT"/>
                <w:color w:val="000000"/>
              </w:rPr>
              <w:t>Письмовий твір у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lastRenderedPageBreak/>
              <w:t>публіцистичному стилі на суспільну тему.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  <w:r w:rsidRPr="00B42F1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</w:p>
        </w:tc>
      </w:tr>
      <w:tr w:rsidR="00590EF0" w:rsidRPr="00B42F13" w:rsidTr="00071318">
        <w:trPr>
          <w:trHeight w:val="6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  <w:r w:rsidRPr="00B42F13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both"/>
              <w:rPr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Складні випадки правопису великої букви та слів з</w:t>
            </w:r>
            <w:r>
              <w:rPr>
                <w:rFonts w:ascii="TimesNewRomanPSMT" w:hAnsi="TimesNewRomanPSMT"/>
                <w:color w:val="000000"/>
              </w:rPr>
              <w:br/>
              <w:t>ненаголошеними голосними.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  <w:r w:rsidRPr="00B42F13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</w:p>
        </w:tc>
      </w:tr>
      <w:tr w:rsidR="00590EF0" w:rsidRPr="00B42F13" w:rsidTr="0007131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  <w:r w:rsidRPr="00B42F13">
              <w:rPr>
                <w:sz w:val="24"/>
                <w:szCs w:val="24"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both"/>
              <w:rPr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 Складні випадки правопису слів з ненаголошеними</w:t>
            </w:r>
            <w:r>
              <w:rPr>
                <w:rFonts w:ascii="TimesNewRomanPSMT" w:hAnsi="TimesNewRomanPSMT"/>
                <w:color w:val="000000"/>
              </w:rPr>
              <w:br/>
              <w:t>голосними.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  <w:r w:rsidRPr="00B42F13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both"/>
              <w:rPr>
                <w:sz w:val="24"/>
                <w:szCs w:val="24"/>
              </w:rPr>
            </w:pPr>
          </w:p>
        </w:tc>
      </w:tr>
      <w:tr w:rsidR="00590EF0" w:rsidRPr="00B42F13" w:rsidTr="0007131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  <w:r w:rsidRPr="00B42F13">
              <w:rPr>
                <w:sz w:val="24"/>
                <w:szCs w:val="24"/>
              </w:rPr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both"/>
              <w:rPr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BA74ED">
              <w:rPr>
                <w:rFonts w:ascii="TimesNewRomanPS-ItalicMT" w:hAnsi="TimesNewRomanPS-ItalicMT"/>
                <w:b/>
                <w:color w:val="000000"/>
              </w:rPr>
              <w:t>Контрольна робота.</w:t>
            </w:r>
            <w:r>
              <w:rPr>
                <w:rFonts w:ascii="TimesNewRomanPS-ItalicMT" w:hAnsi="TimesNewRomanPS-ItalicMT"/>
                <w:color w:val="000000"/>
              </w:rPr>
              <w:t xml:space="preserve"> </w:t>
            </w:r>
            <w:r>
              <w:rPr>
                <w:rFonts w:ascii="TimesNewRomanPSMT" w:hAnsi="TimesNewRomanPSMT"/>
                <w:color w:val="000000"/>
              </w:rPr>
              <w:t xml:space="preserve">Практична стилістика і культура мовлення </w:t>
            </w:r>
            <w:r>
              <w:rPr>
                <w:rFonts w:ascii="TimesNewRomanPS-ItalicMT" w:hAnsi="TimesNewRomanPS-ItalicMT"/>
                <w:color w:val="000000"/>
              </w:rPr>
              <w:t>(тестування).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  <w:r w:rsidRPr="00B42F13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</w:p>
        </w:tc>
      </w:tr>
      <w:tr w:rsidR="00590EF0" w:rsidRPr="00B42F13" w:rsidTr="0007131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  <w:r w:rsidRPr="00B42F13">
              <w:rPr>
                <w:sz w:val="24"/>
                <w:szCs w:val="24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both"/>
              <w:rPr>
                <w:sz w:val="24"/>
                <w:szCs w:val="24"/>
              </w:rPr>
            </w:pPr>
            <w:r w:rsidRPr="00BA74ED">
              <w:rPr>
                <w:rFonts w:ascii="TimesNewRomanPS-ItalicMT" w:hAnsi="TimesNewRomanPS-ItalicMT"/>
                <w:b/>
                <w:color w:val="000000"/>
              </w:rPr>
              <w:t>Урок мовленнєвого розвитку</w:t>
            </w:r>
            <w:r>
              <w:rPr>
                <w:rFonts w:ascii="TimesNewRomanPS-ItalicMT" w:hAnsi="TimesNewRomanPS-ItalicMT"/>
                <w:color w:val="000000"/>
              </w:rPr>
              <w:t xml:space="preserve">. </w:t>
            </w:r>
            <w:r>
              <w:rPr>
                <w:rFonts w:ascii="TimesNewRomanPSMT" w:hAnsi="TimesNewRomanPSMT"/>
                <w:color w:val="000000"/>
              </w:rPr>
              <w:t>Конспект як різновид стислого переказу висловлювань, що сприймаються на слух.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  <w:r w:rsidRPr="00B42F13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</w:p>
        </w:tc>
      </w:tr>
      <w:tr w:rsidR="00590EF0" w:rsidRPr="00B42F13" w:rsidTr="0007131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  <w:r w:rsidRPr="00B42F13">
              <w:rPr>
                <w:sz w:val="24"/>
                <w:szCs w:val="24"/>
              </w:rPr>
              <w:t>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both"/>
              <w:rPr>
                <w:sz w:val="24"/>
                <w:szCs w:val="24"/>
              </w:rPr>
            </w:pPr>
            <w:r w:rsidRPr="00BA74ED">
              <w:rPr>
                <w:rFonts w:ascii="TimesNewRomanPS-ItalicMT" w:hAnsi="TimesNewRomanPS-ItalicMT"/>
                <w:b/>
                <w:color w:val="000000"/>
              </w:rPr>
              <w:t>Урок мовленнєвого розвитку.</w:t>
            </w:r>
            <w:r>
              <w:rPr>
                <w:rFonts w:ascii="TimesNewRomanPS-ItalicMT" w:hAnsi="TimesNewRomanPS-ItalicMT"/>
                <w:color w:val="000000"/>
              </w:rPr>
              <w:t xml:space="preserve"> </w:t>
            </w:r>
            <w:r>
              <w:rPr>
                <w:rFonts w:ascii="TimesNewRomanPSMT" w:hAnsi="TimesNewRomanPSMT"/>
                <w:color w:val="000000"/>
              </w:rPr>
              <w:t>Конспект прочитаного(художнього твору, публіцистичної та науково-популярної статей).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  <w:r w:rsidRPr="00B42F13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</w:p>
        </w:tc>
      </w:tr>
      <w:tr w:rsidR="00590EF0" w:rsidRPr="00B42F13" w:rsidTr="0007131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  <w:r w:rsidRPr="00B42F13">
              <w:rPr>
                <w:sz w:val="24"/>
                <w:szCs w:val="24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both"/>
              <w:rPr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Складні випадки правопису слів з подвоєнням та</w:t>
            </w:r>
            <w:r>
              <w:rPr>
                <w:rFonts w:ascii="TimesNewRomanPSMT" w:hAnsi="TimesNewRomanPSMT"/>
                <w:color w:val="000000"/>
              </w:rPr>
              <w:br/>
              <w:t>подовженням приголосних звуків.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  <w:r w:rsidRPr="00B42F13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both"/>
              <w:rPr>
                <w:sz w:val="24"/>
                <w:szCs w:val="24"/>
              </w:rPr>
            </w:pPr>
          </w:p>
        </w:tc>
      </w:tr>
      <w:tr w:rsidR="00590EF0" w:rsidRPr="00B42F13" w:rsidTr="0007131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  <w:r w:rsidRPr="00B42F13">
              <w:rPr>
                <w:sz w:val="24"/>
                <w:szCs w:val="24"/>
              </w:rPr>
              <w:t>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both"/>
              <w:rPr>
                <w:sz w:val="24"/>
                <w:szCs w:val="24"/>
              </w:rPr>
            </w:pPr>
            <w:r w:rsidRPr="00511E76">
              <w:rPr>
                <w:rFonts w:ascii="TimesNewRomanPS-ItalicMT" w:hAnsi="TimesNewRomanPS-ItalicMT"/>
                <w:b/>
                <w:color w:val="000000"/>
              </w:rPr>
              <w:t>Урок мовленнєвого розвитку</w:t>
            </w:r>
            <w:r>
              <w:rPr>
                <w:rFonts w:ascii="TimesNewRomanPS-ItalicMT" w:hAnsi="TimesNewRomanPS-ItalicMT"/>
                <w:color w:val="000000"/>
              </w:rPr>
              <w:t xml:space="preserve">. </w:t>
            </w:r>
            <w:r>
              <w:rPr>
                <w:rFonts w:ascii="TimesNewRomanPSMT" w:hAnsi="TimesNewRomanPSMT"/>
                <w:color w:val="000000"/>
              </w:rPr>
              <w:t xml:space="preserve">Читання мовчки текстів діалогічного і монологічного характеру різних стилів,типів і жанрів мовлення. Різновиди читання:(ознайомлювальне,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вивчальне</w:t>
            </w:r>
            <w:proofErr w:type="spellEnd"/>
            <w:r>
              <w:rPr>
                <w:rFonts w:ascii="TimesNewRomanPSMT" w:hAnsi="TimesNewRomanPSMT"/>
                <w:color w:val="000000"/>
              </w:rPr>
              <w:t>, вибіркове).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  <w:r w:rsidRPr="00B42F13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</w:p>
        </w:tc>
      </w:tr>
      <w:tr w:rsidR="00590EF0" w:rsidRPr="00B42F13" w:rsidTr="0007131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  <w:r w:rsidRPr="00B42F13">
              <w:rPr>
                <w:sz w:val="24"/>
                <w:szCs w:val="24"/>
              </w:rPr>
              <w:t>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both"/>
              <w:rPr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 Складні випадки правопису слів зі спрощенням у групах приголосних.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  <w:r w:rsidRPr="00B42F13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</w:p>
        </w:tc>
      </w:tr>
      <w:tr w:rsidR="00590EF0" w:rsidRPr="00B42F13" w:rsidTr="00071318">
        <w:trPr>
          <w:trHeight w:val="78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  <w:r w:rsidRPr="00B42F13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-24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both"/>
              <w:rPr>
                <w:sz w:val="24"/>
                <w:szCs w:val="24"/>
              </w:rPr>
            </w:pPr>
            <w:r w:rsidRPr="004E47E7">
              <w:rPr>
                <w:rFonts w:ascii="TimesNewRomanPS-ItalicMT" w:hAnsi="TimesNewRomanPS-ItalicMT"/>
                <w:b/>
                <w:color w:val="000000"/>
              </w:rPr>
              <w:t>Уроки мовленнєвого розвитку</w:t>
            </w:r>
            <w:r>
              <w:rPr>
                <w:rFonts w:ascii="TimesNewRomanPS-ItalicMT" w:hAnsi="TimesNewRomanPS-ItalicMT"/>
                <w:color w:val="000000"/>
              </w:rPr>
              <w:t xml:space="preserve">. </w:t>
            </w:r>
            <w:r w:rsidRPr="004E47E7">
              <w:rPr>
                <w:rFonts w:ascii="TimesNewRomanPS-ItalicMT" w:hAnsi="TimesNewRomanPS-ItalicMT"/>
                <w:b/>
                <w:color w:val="000000"/>
              </w:rPr>
              <w:t>Контрольний твір</w:t>
            </w:r>
            <w:r>
              <w:rPr>
                <w:rFonts w:ascii="TimesNewRomanPS-ItalicMT" w:hAnsi="TimesNewRomanPS-ItalicMT"/>
                <w:color w:val="000000"/>
              </w:rPr>
              <w:t xml:space="preserve"> у публіцистичному стилі на суспільну тему.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</w:p>
        </w:tc>
      </w:tr>
      <w:tr w:rsidR="00590EF0" w:rsidRPr="00B42F13" w:rsidTr="0007131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  <w:r w:rsidRPr="00B42F13">
              <w:rPr>
                <w:sz w:val="24"/>
                <w:szCs w:val="24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both"/>
              <w:rPr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 Складні випадки правопису слів з чергуванням голосних приголосних звуків.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  <w:r w:rsidRPr="00B42F13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</w:p>
        </w:tc>
      </w:tr>
      <w:tr w:rsidR="00590EF0" w:rsidRPr="00B42F13" w:rsidTr="0007131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  <w:r w:rsidRPr="00B42F13">
              <w:rPr>
                <w:sz w:val="24"/>
                <w:szCs w:val="24"/>
              </w:rPr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both"/>
              <w:rPr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511E76">
              <w:rPr>
                <w:rFonts w:ascii="TimesNewRomanPS-ItalicMT" w:hAnsi="TimesNewRomanPS-ItalicMT"/>
                <w:b/>
                <w:color w:val="000000"/>
              </w:rPr>
              <w:t>Урок мовленнєвого розвитку.</w:t>
            </w:r>
            <w:r>
              <w:rPr>
                <w:rFonts w:ascii="TimesNewRomanPS-ItalicMT" w:hAnsi="TimesNewRomanPS-ItalicMT"/>
                <w:color w:val="000000"/>
              </w:rPr>
              <w:t xml:space="preserve"> </w:t>
            </w:r>
            <w:r>
              <w:rPr>
                <w:rFonts w:ascii="TimesNewRomanPSMT" w:hAnsi="TimesNewRomanPSMT"/>
                <w:color w:val="000000"/>
              </w:rPr>
              <w:t>Бібліографія. Анотація.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  <w:r w:rsidRPr="00B42F13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</w:p>
        </w:tc>
      </w:tr>
      <w:tr w:rsidR="00590EF0" w:rsidRPr="00B42F13" w:rsidTr="0007131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  <w:r w:rsidRPr="00B42F13">
              <w:rPr>
                <w:sz w:val="24"/>
                <w:szCs w:val="24"/>
              </w:rPr>
              <w:t>27</w:t>
            </w:r>
            <w:r>
              <w:rPr>
                <w:rFonts w:ascii="TimesNewRomanPSMT" w:hAnsi="TimesNewRomanPSMT"/>
                <w:color w:val="000000"/>
              </w:rPr>
              <w:t>–28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both"/>
              <w:rPr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Складні випадки правопису слів іншомовного походження.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  <w:r w:rsidRPr="00B42F13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</w:p>
        </w:tc>
      </w:tr>
      <w:tr w:rsidR="00590EF0" w:rsidRPr="00B42F13" w:rsidTr="00071318">
        <w:trPr>
          <w:trHeight w:val="4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  <w:r w:rsidRPr="00B42F13">
              <w:rPr>
                <w:sz w:val="24"/>
                <w:szCs w:val="24"/>
              </w:rPr>
              <w:t>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both"/>
              <w:rPr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BA74ED">
              <w:rPr>
                <w:rFonts w:ascii="TimesNewRomanPS-ItalicMT" w:hAnsi="TimesNewRomanPS-ItalicMT"/>
                <w:b/>
                <w:color w:val="000000"/>
              </w:rPr>
              <w:t>Контрольний диктант.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  <w:r w:rsidRPr="00B42F13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</w:p>
        </w:tc>
      </w:tr>
      <w:tr w:rsidR="00590EF0" w:rsidRPr="00B42F13" w:rsidTr="0007131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  <w:r w:rsidRPr="00B42F13">
              <w:rPr>
                <w:sz w:val="24"/>
                <w:szCs w:val="24"/>
              </w:rPr>
              <w:t>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both"/>
              <w:rPr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 Аналіз контрольного диктанту. Орфоепічні норми –</w:t>
            </w:r>
            <w:r>
              <w:rPr>
                <w:rFonts w:ascii="TimesNewRomanPSMT" w:hAnsi="TimesNewRomanPSMT"/>
                <w:color w:val="000000"/>
              </w:rPr>
              <w:br/>
              <w:t xml:space="preserve">правильна вимова голосних і приголосних звуків,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звукосполучень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і наголосу в словах.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  <w:r w:rsidRPr="00B42F13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both"/>
              <w:rPr>
                <w:sz w:val="24"/>
                <w:szCs w:val="24"/>
              </w:rPr>
            </w:pPr>
          </w:p>
        </w:tc>
      </w:tr>
      <w:tr w:rsidR="00590EF0" w:rsidRPr="00B42F13" w:rsidTr="0007131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  <w:r w:rsidRPr="00B42F13">
              <w:rPr>
                <w:sz w:val="24"/>
                <w:szCs w:val="24"/>
              </w:rPr>
              <w:t>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BA74ED">
              <w:rPr>
                <w:rFonts w:ascii="TimesNewRomanPS-ItalicMT" w:hAnsi="TimesNewRomanPS-ItalicMT"/>
                <w:b/>
                <w:color w:val="000000"/>
              </w:rPr>
              <w:t>Контрольна робота.</w:t>
            </w:r>
            <w:r>
              <w:rPr>
                <w:rFonts w:ascii="TimesNewRomanPS-ItalicMT" w:hAnsi="TimesNewRomanPS-ItalicMT"/>
                <w:color w:val="000000"/>
              </w:rPr>
              <w:t xml:space="preserve"> </w:t>
            </w:r>
            <w:r>
              <w:rPr>
                <w:rFonts w:ascii="TimesNewRomanPSMT" w:hAnsi="TimesNewRomanPSMT"/>
                <w:color w:val="000000"/>
              </w:rPr>
              <w:t xml:space="preserve">Практична стилістика і культура мовлення </w:t>
            </w:r>
            <w:r>
              <w:rPr>
                <w:rFonts w:ascii="TimesNewRomanPS-ItalicMT" w:hAnsi="TimesNewRomanPS-ItalicMT"/>
                <w:color w:val="000000"/>
              </w:rPr>
              <w:t>(тестування).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  <w:r w:rsidRPr="00B42F13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90EF0" w:rsidRPr="00B42F13" w:rsidTr="0007131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  <w:r w:rsidRPr="00B42F13">
              <w:rPr>
                <w:sz w:val="24"/>
                <w:szCs w:val="24"/>
              </w:rPr>
              <w:t>32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both"/>
              <w:rPr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Повторення та узагальнення вивченого.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  <w:r w:rsidRPr="00B42F13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</w:p>
        </w:tc>
      </w:tr>
      <w:tr w:rsidR="00590EF0" w:rsidRPr="00B42F13" w:rsidTr="00071318">
        <w:tc>
          <w:tcPr>
            <w:tcW w:w="1116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</w:p>
        </w:tc>
      </w:tr>
      <w:tr w:rsidR="00590EF0" w:rsidRPr="00B42F13" w:rsidTr="00071318">
        <w:trPr>
          <w:trHeight w:val="838"/>
        </w:trPr>
        <w:tc>
          <w:tcPr>
            <w:tcW w:w="111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</w:p>
          <w:p w:rsidR="00590EF0" w:rsidRPr="00B42F13" w:rsidRDefault="00590EF0" w:rsidP="0007131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604FC" w:rsidRDefault="00C604FC"/>
    <w:sectPr w:rsidR="00C604FC" w:rsidSect="00C60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590EF0"/>
    <w:rsid w:val="00590EF0"/>
    <w:rsid w:val="00A47F23"/>
    <w:rsid w:val="00C604FC"/>
    <w:rsid w:val="00D4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F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Company>Microsoft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Тетьяна</dc:creator>
  <cp:keywords/>
  <dc:description/>
  <cp:lastModifiedBy>Тетьяна</cp:lastModifiedBy>
  <cp:revision>2</cp:revision>
  <dcterms:created xsi:type="dcterms:W3CDTF">2017-10-10T15:30:00Z</dcterms:created>
  <dcterms:modified xsi:type="dcterms:W3CDTF">2017-10-10T15:30:00Z</dcterms:modified>
</cp:coreProperties>
</file>